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73" w:rsidRPr="0035492A" w:rsidRDefault="00A57073" w:rsidP="00A57073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kern w:val="36"/>
          <w:sz w:val="36"/>
          <w:szCs w:val="36"/>
        </w:rPr>
        <w:t>Специальная военная операция России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73" w:rsidRPr="0035492A" w:rsidRDefault="00A57073" w:rsidP="003549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Военная спецоперация в Донбассе, направленная на помощь жителям, которые уже восемь лет находятся под постоянным обстрелом ВСУ, началась ранним утром 24 февраля 2022г. по приказу президента России Владимира Путина. Конфликт в Донбассе обострился 17 февраля 2022г. После чего 21 февраля российские власти объявили о признании ДНР и ЛНР и подписали с ними договор о мире, дружбе и взаимопомощи.</w:t>
      </w:r>
    </w:p>
    <w:p w:rsidR="00A57073" w:rsidRPr="0035492A" w:rsidRDefault="00A57073" w:rsidP="003549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Специальная операция проводится для «защиты населения Донбасса, демилитаризации и денацификации Украины». Запад пытается использовать украинцев в борьбе против России, не гнушаясь методами. В частности, националисты в 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Незалежной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используют мирных граждан в качестве живого щита.</w:t>
      </w:r>
    </w:p>
    <w:p w:rsidR="00A57073" w:rsidRPr="0035492A" w:rsidRDefault="00A57073" w:rsidP="003549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Главная задача проводимой Вооружёнными Силами Российской Федерации военной спецоперации - защитить Россию от внешней военной угрозы со стороны Запада. </w:t>
      </w:r>
    </w:p>
    <w:p w:rsidR="00A57073" w:rsidRPr="0035492A" w:rsidRDefault="00A57073" w:rsidP="003549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Россия не оккупирует территорию соседнего государства и принимает все меры по обеспечению безопасности мирных жителей и сохранения их жизней.</w:t>
      </w: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492A">
        <w:rPr>
          <w:rFonts w:ascii="Times New Roman" w:hAnsi="Times New Roman" w:cs="Times New Roman"/>
          <w:b/>
          <w:color w:val="FF0000"/>
          <w:sz w:val="32"/>
          <w:szCs w:val="32"/>
        </w:rPr>
        <w:t>Кто и когда превратил идею об украинцах как вольнолюбивой части русского этноса в оправдание права на убийство</w:t>
      </w:r>
    </w:p>
    <w:p w:rsidR="000723C1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Заявленная в качестве одной из основных целей специальной операции на Украине денацификация страны совершенно не означает лишения ее национального самосознания. Задача иная: избавить украинский народ от ультранационалистического наследия, ставшего в последние два десятилетия официальной идеологией государства. Говоря о многотысячелетней украинской истории, националисты категорически отказываются замечать, что сама их «религия» насчитывает меньше столетия от роду. Не хотят они замечать и то, что всякий раз радикализация украинского национализма была выгодна не народу Украины, а совсем другим силам.</w:t>
      </w:r>
    </w:p>
    <w:p w:rsidR="00C7309B" w:rsidRDefault="00C7309B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7309B" w:rsidRDefault="00C7309B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Национализм как братская идея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Формальной точкой отсчета истории украинского национализма можно считать появление в Киеве в январе 1846 года тайного Кирилло-Мефодиевского братства. Общество, созданное по инициативе молодого историка Николая Костомарова, мечтало о создании федерации свободных славянских республик, в которой особую роль играл бы украинский народ. По мнению членов братства, украинцы, в отличие от других народов Российской империи, сохранили в себе гораздо больше свободолюбия и приверженности демократизму. При этом украинский народ однозначно рассматривался как одна из частей общего русского этноса.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Гораздо более откровенно идею о разнице между русским и украинскими народами высказывали члены организаций, возникших в то же время в Галиции — принадлежавшей Австрийской империи части нынешней Украины. При активной поддержке австрийских официальных кругов члены этих организаций сформулировали идею о том, что русские Галиции совсем не те русские, которые составляют большинство населения Российской империи. Они — единый народ с жителями Малороссии, и потому должны стремиться к созданию собственного государства на «исконных землях». Зачем эта идея нужна была тогдашним хозяевам Галиции, понять нетрудно. Поддерживая идеи украинского национализма, они наносили удар по национализму польскому, гораздо более деятельному и опасному для них.</w:t>
      </w: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sz w:val="36"/>
          <w:szCs w:val="36"/>
        </w:rPr>
        <w:t>На рубеже столетий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Зароненные Костомаровым идеи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украинства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как национальной идеологии таили в себе зерно раскола. Он быстро разделил украинских националистов на «украинцев» и «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малороссийцев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». Вторые рассматривали украинский народ как одну из частей единой русской общности и видели его будущее исключительно в составе России. Первые чем дальше, тем активнее отрицали родство и настаивали на том, что украинцам необходимо добиться отделения своих земель от России и создать на них собственное государство. Впервые эту идею открыто 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провозгласило своей целью «Братство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тарасовцев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», возникшее в 1891 году в Харькове.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началу ХХ века украинский национализм представлял собой широкую палитру взглядов на вопросы идентичности и государственности украинцев. Постепенно под влиянием идей социализма </w:t>
      </w:r>
      <w:proofErr w:type="gram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с его правом наций</w:t>
      </w:r>
      <w:proofErr w:type="gram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самоопределение и вооруженной борьбой пролетариата начинается радикализация украинских националистов. В 1902 году возникает Украинская народная партия, одним из лидеров которой стал Николай Михновский. Именно он в 1904 году выступил организатором серии террористических актов — подрывов памятников Александру Пушкину в городах Малороссии. Таким образом националисты протестовали против торжеств по случаю 250-летия воссоединения Украины с Россией: они считали, что с этой даты началось настоящее угнетение украинского народа.</w:t>
      </w: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sz w:val="36"/>
          <w:szCs w:val="36"/>
        </w:rPr>
        <w:t>Между двумя войнами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Промежуток между двумя мировыми войнами стал временем не только расцвета украинского национализма, но его сползания вправо. Неудачная попытка создать просуществовавшую всего три года Украинскую народную республику и общий рост националистических настроений в Европе привел к тому, что в Галиции сформировался украинский ультранационализм. Его проводниками стала Организация украинских националистов, или ОУН (запрещена в России). В качестве основного инструмента проведения своей политики она избрала террористическую деятельность, направив ее как против Польши, так и против СССР. По мнению националистов, эти страны лишили украинцев возможности создать свое государство в «исторических границах». Они, кстати, периодически раздвигались настолько, что захватывали земли от Кавказа до Карпат и от Воронежа до Крыма.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деятельности ОУН нашли свое воплощение многие тезисы, сформулированные ранее Николаем Михновским. Один из самых радикальных среди них гласил: «Все люди — твои братья, но москали, ляхи, венгры, румыны и евреи — это враги нашего народа, пока они 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господствуют над нами и обирают нас». В соответствии с этими установками и вели свою деятельность такие одиозные личности, как Степан Бандера и Евгений Коновалец. Украинскую ССР, где их идеи были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малопопулярны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галицийские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националисты считали управляемым из Москвы квази-государством и рассматривали как территорию, которую придется зачистить для создания «великой Украины».</w:t>
      </w: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sz w:val="36"/>
          <w:szCs w:val="36"/>
        </w:rPr>
        <w:t>На поводке у Рейха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середине 1930-х годов украинские националистические организации, прежде всего ОУН, попали в поле зрения спецслужб Третьего рейха. Они планировали использовать националистов в тайной войне с Польшей и СССР — тем более, что те и так ее вели. А после начала Второй Мировой войны украинские националисты получили возможность не просто выйти из подполья, но и попытаться реализовать свои идеи по созданию независимой Украины. Она, согласно их видению, должна была стать свободной ото всех «врагов», прежде всего русских, поляков и евреев, и существовать в союзе с Великой Германией. Неслучайно украинские националисты приняли деятельное участие в уничтожении евреев вместе с немецкими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айнзац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-командами: это, как они полагали, приближает момент «освобождения страны». Именно в это время в качестве кальки с нацистского приветствия возник и знаменитый лозунг «Слава Украине! Героям слава!»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Планы создания самостоятельного украинского государства шли вразрез с немецкой доктриной освоения восточных земель. Постепенно от сотрудничества с германскими военными и спецслужбами националисты перешли к вооруженному противостоянию: так возникла Украинская повстанческая армия, или УПА (организация запрещена в России). Это не означало, что националисты стали союзниками Польши или Советского Союза: идеи «великой Украины» не предусматривали союза ни с тем, ни с другой. Однако это никак не приближало украинских националистов к созданию собственного государства, в том числе и потому, что для этого требовалась поддержка населения, которая, особенно в восточных областях Украины, быстро снижалась. Тогда они вернулись к тактике массового террора. Теперь врагами объявлялись все, кто не поддерживал 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ОУН, УПА и им подобные группировки. Остановить эту вакханалию удалось только после победы СССР над гитлеровской Германией и нескольких лет ожесточенной борьбы с националистическим подпольем.</w:t>
      </w:r>
    </w:p>
    <w:p w:rsidR="002A7E94" w:rsidRPr="0035492A" w:rsidRDefault="002A7E94" w:rsidP="0035492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92A">
        <w:rPr>
          <w:rFonts w:ascii="Times New Roman" w:hAnsi="Times New Roman" w:cs="Times New Roman"/>
          <w:b/>
          <w:color w:val="FF0000"/>
          <w:sz w:val="36"/>
          <w:szCs w:val="36"/>
        </w:rPr>
        <w:t>Постсоветский разгул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Крайний правый национализм стал быстро возрождаться на Украине после развала Советского Союза. Националистическая идеология быстро заняла место государственной: сформировать иную, менее радикальную повестку дня новой украинской власти не удалось. Представление о национальной идентичности по-прежнему базировалось на отрицании исторической связи с Россией, возвращении «исконных земель» и возвращении к лозунгам типа «Украина — для украинцев!» Для доказательства древней самостийности потребовалось перекраивание истории. Оно привело к оправданию и превращению в героев борьбы за свободу Украины не только ультранационалистических организаций вроде ОУН и УПА, но даже откровенно нацистских структур вроде дивизии СС «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Галичина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» и ей подобных.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Резкая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радикализация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украинского национализма произошла в 2004 году в ходе так называемой «оранжевой революции». С того момента он обретает статус официальной национальной политики в стране. Такие организации, как «Правый сектор» (организация запрещена в России) и возрожденные УПА и ОУН не просто получают доступ во власть, но и становятся ее опорой. В это же время резко смещается вектор украинского национализма. Теперь «самостийность» рассматривается как отказ от всяческой связи с Россией, а антипольская риторика снижается, поскольку Украина берет курс на вступление в ЕС. Эту трансформацию поддерживают и американские союзники Киева, рассматривающие радикализацию украинского национализма как возможность вырвать орбиту из сферы влияния России и превратить в форпост антироссийской политики.</w:t>
      </w:r>
    </w:p>
    <w:p w:rsidR="002A7E94" w:rsidRPr="0035492A" w:rsidRDefault="002A7E94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После государственного переворота 2014 года крайне правый национализм стал официальной государственной идеологией на Украине. Одна из характерных ее особенностей — готовность применения силовых 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мер для обеспечения национальной монолитности страны. Идеальная Украина рассматривается как отрицающее федерализацию мононациональное государство, допускающее крайние силовые меры в отношении не разделяющих такой взгляд. Это со всей очевидностью доказала так называемая «антитеррористическая операция» в отношении Донецкой и Луганской народных республик, трагедия в Доме профсоюзов в Одессе, а также спешно принятые дискриминационные законы в отношении русского языка и русскоязычного населения.</w:t>
      </w:r>
    </w:p>
    <w:p w:rsidR="00A57073" w:rsidRPr="0035492A" w:rsidRDefault="00A57073" w:rsidP="0035492A">
      <w:pPr>
        <w:pStyle w:val="a4"/>
        <w:spacing w:line="360" w:lineRule="auto"/>
        <w:jc w:val="center"/>
        <w:rPr>
          <w:rFonts w:ascii="Open Sans" w:hAnsi="Open Sans"/>
          <w:b/>
          <w:color w:val="FF0000"/>
          <w:sz w:val="32"/>
          <w:szCs w:val="32"/>
        </w:rPr>
      </w:pPr>
      <w:r w:rsidRPr="0035492A">
        <w:rPr>
          <w:rFonts w:ascii="Open Sans" w:hAnsi="Open Sans"/>
          <w:b/>
          <w:color w:val="FF0000"/>
          <w:sz w:val="32"/>
          <w:szCs w:val="32"/>
        </w:rPr>
        <w:t>Террористическая сущность украинских радикальных структур</w:t>
      </w:r>
    </w:p>
    <w:p w:rsidR="00544DF8" w:rsidRPr="0035492A" w:rsidRDefault="001A5DD9" w:rsidP="003549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Террор сегодня рассматривается правящим киевским режимом как само собой разумеющийся элемент борьбы.</w:t>
      </w:r>
    </w:p>
    <w:p w:rsidR="006811E2" w:rsidRPr="0035492A" w:rsidRDefault="001A5DD9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Таким образом, к югу от наших границ мы имеем дело с вполне сформировавшейся террористической угрозой. Она подкреплена идеологически, хорошо финансируется, поддерживается государственными специальными службами и опирается на помощь западных инструкторов</w:t>
      </w:r>
      <w:r w:rsidR="00A57073" w:rsidRPr="0035492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811E2" w:rsidRPr="0035492A" w:rsidRDefault="006811E2" w:rsidP="0035492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Существует минимум 20 </w:t>
      </w:r>
      <w:r w:rsidR="00603677"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фактов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603677"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которые раскрывают террористическую сущность украинских радикальных структур</w:t>
      </w: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Прикрываются мирными жителями и детьми, прячутся в больницах, школах, детских садах. Повсеместное использование гражданского населения в качестве "живого щита".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Не только сознательно подставляют, но и терроризируют: не дают эвакуироваться, заниматься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самообеспечением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безжалостно расправляются с гражданским населением собственной страны по любому поводу и без повода, чтобы списать жертвы на Россию.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Особенно изощрённые убийства снайперами детей и женщин, пытающихся покинуть зону военных действий. Об этом постоянно говорят ополченцы и дождавшиеся освобождения гражданские лица.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блогеров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сотрудничавших с русскими военными рядовых граждан, их родственников и членов семей.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5. Полное юридическое и фактическое бесправие украинского населения перед карательными нацистскими батальонами, торговля человеческими органами. Да,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угиловцы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Сознательно рассматривают украинцев как "расходный материал" для осуществления кровавых провокаций против России (Буча,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"Точка-У", артиллерии и миномётов (последние прячут в гражданском транспорте, машинах скорой помощи или принадлежащих западным компаниям). Чтобы обвинить в этом Россию и настроить против русских собственное население.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Открытое подавление политической оппозиции в стране и свободы СМИ. На Украине запрещено практически всё. Это полный УГИЛ.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8. Использование садизма и грабительских наклонностей для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очернения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противника (русские казнили, ограбили, изнасиловали) с помощью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фейковых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постановок в стиле "Белых касок" под контролем западных кураторов.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Абсолютное равнодушие к нуждам своего населения: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 </w:t>
      </w:r>
    </w:p>
    <w:p w:rsidR="006811E2" w:rsidRPr="0035492A" w:rsidRDefault="006811E2" w:rsidP="0035492A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Промывание мозгов и </w:t>
      </w:r>
      <w:proofErr w:type="spellStart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>индоктринация</w:t>
      </w:r>
      <w:proofErr w:type="spellEnd"/>
      <w:r w:rsidRPr="003549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детей и молодёжи, их использование в боевых действиях.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</w:t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11.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12.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Такие случаи постоянно фиксируются во время спецоперации. Часто стреляют в спину.</w:t>
      </w:r>
      <w:r w:rsidRPr="0035492A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92A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13.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Тотальное уничтожение инфраструктуры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(мостов, электростанций и проч.), минирование сельскохозяйственных угодий, акватории </w:t>
      </w:r>
      <w:hyperlink r:id="rId6" w:history="1">
        <w:r w:rsidRPr="003549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Чёрного моря</w:t>
        </w:r>
      </w:hyperlink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и превращение в поле боя городов Украины. </w:t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14.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15.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603677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16.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Обстрелы в целях устрашения и мести совершенно мирных деревень и гражданских объектов в России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17.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Запугивание терактами на ключевых объектах инфраструктуры России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 </w:t>
      </w:r>
    </w:p>
    <w:p w:rsidR="00603677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18.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Информационный и криминальный террор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6811E2" w:rsidRPr="0035492A" w:rsidRDefault="006811E2" w:rsidP="00354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19. Массовая фабрикация с помощью колоссального пропагандистского аппарата Запада зловредных, совершенно диких антирусских </w:t>
      </w:r>
      <w:proofErr w:type="spellStart"/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фейков</w:t>
      </w:r>
      <w:proofErr w:type="spellEnd"/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6811E2" w:rsidRPr="0035492A" w:rsidRDefault="006811E2" w:rsidP="003549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20.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hyperlink r:id="rId7" w:tgtFrame="_blank" w:history="1">
        <w:r w:rsidRPr="0035492A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Использование беженцев</w:t>
        </w:r>
      </w:hyperlink>
      <w:r w:rsidRPr="003549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инфильтрация в их ряды боевиков, чтобы открыть "второй фронт" против России и особенно русских в Европе</w:t>
      </w:r>
      <w:r w:rsidRPr="0035492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544DF8" w:rsidRPr="0035492A" w:rsidRDefault="008C5646" w:rsidP="00C7309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9B903" wp14:editId="03C96A76">
            <wp:extent cx="3342005" cy="1952371"/>
            <wp:effectExtent l="0" t="0" r="0" b="0"/>
            <wp:docPr id="39" name="Рисунок 39" descr="https://img.rosbalt.ru/photobank/d3/d4/54/8c/gbtXwTR2pDFK-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.rosbalt.ru/photobank/d3/d4/54/8c/gbtXwTR2pDFK-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449" cy="19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DF8" w:rsidRPr="0035492A" w:rsidSect="0035492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3C1"/>
    <w:rsid w:val="00067609"/>
    <w:rsid w:val="000723C1"/>
    <w:rsid w:val="0008705B"/>
    <w:rsid w:val="001A5DD9"/>
    <w:rsid w:val="0023399B"/>
    <w:rsid w:val="002A7E94"/>
    <w:rsid w:val="0035492A"/>
    <w:rsid w:val="004F073E"/>
    <w:rsid w:val="00544DF8"/>
    <w:rsid w:val="00603677"/>
    <w:rsid w:val="00627B6C"/>
    <w:rsid w:val="006811E2"/>
    <w:rsid w:val="008C5646"/>
    <w:rsid w:val="00A57073"/>
    <w:rsid w:val="00C7309B"/>
    <w:rsid w:val="00D50359"/>
    <w:rsid w:val="00EC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F494"/>
  <w15:docId w15:val="{75E7D5DB-B1D8-4517-B864-A11FA3B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D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sargrad.tv/articles/vy-chto-sovsem-bezhency-iz-ukrainy-potrjasli-evropu-hamstvom-priznanija-mestnyh_508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eyckrgcbzinq9j.ru-an.info/%D1%87%D1%91%D1%80%D0%BD%D0%BE%D0%B5-%D0%BC%D0%BE%D1%80%D0%B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Игнатова</dc:creator>
  <cp:keywords/>
  <dc:description/>
  <cp:lastModifiedBy>user</cp:lastModifiedBy>
  <cp:revision>7</cp:revision>
  <cp:lastPrinted>2023-05-15T01:03:00Z</cp:lastPrinted>
  <dcterms:created xsi:type="dcterms:W3CDTF">2022-07-19T00:36:00Z</dcterms:created>
  <dcterms:modified xsi:type="dcterms:W3CDTF">2023-05-15T01:03:00Z</dcterms:modified>
</cp:coreProperties>
</file>